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Abaki Rebecca Faith Beck, MPH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gender pronouns: she/her/hers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beck1369@umn.edu | (406)552-7117</w:t>
      </w:r>
    </w:p>
    <w:p w:rsidR="00000000" w:rsidDel="00000000" w:rsidP="00000000" w:rsidRDefault="00000000" w:rsidRPr="00000000" w14:paraId="00000004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5">
      <w:pPr>
        <w:spacing w:after="60" w:before="60" w:line="240" w:lineRule="auto"/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School of Public Health, University of Minnesota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Minneapolis, MN</w:t>
      </w:r>
    </w:p>
    <w:p w:rsidR="00000000" w:rsidDel="00000000" w:rsidP="00000000" w:rsidRDefault="00000000" w:rsidRPr="00000000" w14:paraId="00000007">
      <w:pPr>
        <w:tabs>
          <w:tab w:val="right" w:leader="none" w:pos="10800"/>
        </w:tabs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Year PhD Student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Health Services Research, Policy, and Administration</w:t>
      </w:r>
    </w:p>
    <w:p w:rsidR="00000000" w:rsidDel="00000000" w:rsidP="00000000" w:rsidRDefault="00000000" w:rsidRPr="00000000" w14:paraId="00000008">
      <w:pPr>
        <w:tabs>
          <w:tab w:val="right" w:leader="none" w:pos="10800"/>
        </w:tabs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Area of Emphasis: Sociology of Health and Illness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Washington University in St Louis, George Warren Brown School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Saint Louis, MO</w:t>
      </w:r>
    </w:p>
    <w:p w:rsidR="00000000" w:rsidDel="00000000" w:rsidP="00000000" w:rsidRDefault="00000000" w:rsidRPr="00000000" w14:paraId="0000000B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Master of Public Health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May 2020</w:t>
      </w:r>
    </w:p>
    <w:p w:rsidR="00000000" w:rsidDel="00000000" w:rsidP="00000000" w:rsidRDefault="00000000" w:rsidRPr="00000000" w14:paraId="0000000C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Capstone: Washington University in St Louis Prison Education Project Program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Macalester College,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Saint Paul, MN</w:t>
      </w:r>
    </w:p>
    <w:p w:rsidR="00000000" w:rsidDel="00000000" w:rsidP="00000000" w:rsidRDefault="00000000" w:rsidRPr="00000000" w14:paraId="0000000F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Bachelor of Arts (with honors),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American Studies, May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Thesis: Decolonizing Healing, Decolonizing Mental Health: The Impacts of Settler-Colonialism on Blackfeet Youth Suicide</w:t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2">
      <w:pPr>
        <w:spacing w:after="60" w:before="60" w:line="240" w:lineRule="auto"/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HONORS and 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right" w:leader="none" w:pos="10800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Diversity of Voices and Experiences Fellowship, Univ. of Minnesota</w:t>
        <w:tab/>
        <w:t xml:space="preserve">2022-2023</w:t>
      </w:r>
    </w:p>
    <w:p w:rsidR="00000000" w:rsidDel="00000000" w:rsidP="00000000" w:rsidRDefault="00000000" w:rsidRPr="00000000" w14:paraId="00000014">
      <w:pPr>
        <w:tabs>
          <w:tab w:val="right" w:leader="none" w:pos="10800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MPH Outstanding Practicum Student Award, Washington Univ. in St Louis</w:t>
        <w:tab/>
        <w:t xml:space="preserve">2020</w:t>
      </w:r>
    </w:p>
    <w:p w:rsidR="00000000" w:rsidDel="00000000" w:rsidP="00000000" w:rsidRDefault="00000000" w:rsidRPr="00000000" w14:paraId="00000015">
      <w:pPr>
        <w:tabs>
          <w:tab w:val="right" w:leader="none" w:pos="10800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Young Alumni Award, Macalester College</w:t>
        <w:tab/>
        <w:t xml:space="preserve">2020</w:t>
      </w:r>
    </w:p>
    <w:p w:rsidR="00000000" w:rsidDel="00000000" w:rsidP="00000000" w:rsidRDefault="00000000" w:rsidRPr="00000000" w14:paraId="00000016">
      <w:pPr>
        <w:tabs>
          <w:tab w:val="right" w:leader="none" w:pos="10800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Local Impact Award, National Indian Health Board</w:t>
        <w:tab/>
        <w:t xml:space="preserve">2017</w:t>
      </w:r>
    </w:p>
    <w:p w:rsidR="00000000" w:rsidDel="00000000" w:rsidP="00000000" w:rsidRDefault="00000000" w:rsidRPr="00000000" w14:paraId="00000017">
      <w:pPr>
        <w:tabs>
          <w:tab w:val="right" w:leader="none" w:pos="10800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Montana’s 25 Under 25 Award, Forward Montana Foundation</w:t>
        <w:tab/>
        <w:t xml:space="preserve">2016</w:t>
      </w:r>
    </w:p>
    <w:p w:rsidR="00000000" w:rsidDel="00000000" w:rsidP="00000000" w:rsidRDefault="00000000" w:rsidRPr="00000000" w14:paraId="00000018">
      <w:pPr>
        <w:tabs>
          <w:tab w:val="right" w:leader="none" w:pos="10800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Nominated Changemaker, White House United State of Women</w:t>
        <w:tab/>
        <w:t xml:space="preserve">2016</w:t>
      </w:r>
    </w:p>
    <w:p w:rsidR="00000000" w:rsidDel="00000000" w:rsidP="00000000" w:rsidRDefault="00000000" w:rsidRPr="00000000" w14:paraId="00000019">
      <w:pPr>
        <w:tabs>
          <w:tab w:val="right" w:leader="none" w:pos="10800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Youth Delegate, White House Tribal Leaders Conference</w:t>
        <w:tab/>
        <w:t xml:space="preserve">2015</w:t>
      </w:r>
    </w:p>
    <w:p w:rsidR="00000000" w:rsidDel="00000000" w:rsidP="00000000" w:rsidRDefault="00000000" w:rsidRPr="00000000" w14:paraId="0000001A">
      <w:pPr>
        <w:tabs>
          <w:tab w:val="right" w:leader="none" w:pos="10800"/>
        </w:tabs>
        <w:spacing w:after="0" w:line="240" w:lineRule="auto"/>
        <w:ind w:left="36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Presidential Leadership Award, Macalester College</w:t>
        <w:tab/>
        <w:t xml:space="preserve">2015</w:t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Research Experience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Center for Indigenous Health, Great Lakes Hub, Johns Hopkins University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Remote</w:t>
      </w:r>
    </w:p>
    <w:p w:rsidR="00000000" w:rsidDel="00000000" w:rsidP="00000000" w:rsidRDefault="00000000" w:rsidRPr="00000000" w14:paraId="0000001E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Graduate Research Assistant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May 2023 to Present</w:t>
      </w:r>
    </w:p>
    <w:p w:rsidR="00000000" w:rsidDel="00000000" w:rsidP="00000000" w:rsidRDefault="00000000" w:rsidRPr="00000000" w14:paraId="0000001F">
      <w:pPr>
        <w:tabs>
          <w:tab w:val="left" w:leader="none" w:pos="360"/>
        </w:tabs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Draft and edit applications to tribal and university IRBs, including consent documents and research/analytic plans for Healing Pathways, a community-based, participatory longitudinal study on Indigenous youth health. </w:t>
      </w:r>
    </w:p>
    <w:p w:rsidR="00000000" w:rsidDel="00000000" w:rsidP="00000000" w:rsidRDefault="00000000" w:rsidRPr="00000000" w14:paraId="00000020">
      <w:pPr>
        <w:tabs>
          <w:tab w:val="left" w:leader="none" w:pos="360"/>
        </w:tabs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Conduct cognitive testing for survey on tribal youth health and cultural experiences (ages 5-9).</w:t>
      </w:r>
    </w:p>
    <w:p w:rsidR="00000000" w:rsidDel="00000000" w:rsidP="00000000" w:rsidRDefault="00000000" w:rsidRPr="00000000" w14:paraId="00000021">
      <w:pPr>
        <w:tabs>
          <w:tab w:val="left" w:leader="none" w:pos="360"/>
        </w:tabs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Attend and assist with meetings with Community Research Councils overseeing longitudinal study on Indigenous youth health.</w:t>
      </w:r>
    </w:p>
    <w:p w:rsidR="00000000" w:rsidDel="00000000" w:rsidP="00000000" w:rsidRDefault="00000000" w:rsidRPr="00000000" w14:paraId="00000022">
      <w:pPr>
        <w:tabs>
          <w:tab w:val="left" w:leader="none" w:pos="360"/>
        </w:tabs>
        <w:spacing w:after="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With staff from Native American Community Clinic, plan and facilitate a community advisory board to determine health priorities for the urban American Indian community. </w:t>
      </w:r>
    </w:p>
    <w:p w:rsidR="00000000" w:rsidDel="00000000" w:rsidP="00000000" w:rsidRDefault="00000000" w:rsidRPr="00000000" w14:paraId="00000023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Enhanced Perinatal Programs for People in Prison, University of Minnesota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Minneapolis, MN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Qualitative Research Analyst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March 2023 to Present</w:t>
      </w:r>
    </w:p>
    <w:p w:rsidR="00000000" w:rsidDel="00000000" w:rsidP="00000000" w:rsidRDefault="00000000" w:rsidRPr="00000000" w14:paraId="00000026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Code and analyze of transcripts from interviews with incarcerated pregnant people, healthcare providers, and Department of Corrections staff on the impact of Covid-19 on perinatal programs in prisons in 6 states. Funded through NIH funded R01.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Social Policy Institute, Washington University in St Louis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 Louis, MO</w:t>
      </w:r>
    </w:p>
    <w:p w:rsidR="00000000" w:rsidDel="00000000" w:rsidP="00000000" w:rsidRDefault="00000000" w:rsidRPr="00000000" w14:paraId="00000029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Research Manager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August 2021 – July 2022</w:t>
      </w:r>
    </w:p>
    <w:p w:rsidR="00000000" w:rsidDel="00000000" w:rsidP="00000000" w:rsidRDefault="00000000" w:rsidRPr="00000000" w14:paraId="0000002A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Project Coordinator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August 2020 – August 2021</w:t>
      </w:r>
    </w:p>
    <w:p w:rsidR="00000000" w:rsidDel="00000000" w:rsidP="00000000" w:rsidRDefault="00000000" w:rsidRPr="00000000" w14:paraId="0000002B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Conduct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project management for six research projects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dit surveys, draft, prepare, and submit manuscripts for publication, and manage IRB applications.</w:t>
      </w:r>
    </w:p>
    <w:p w:rsidR="00000000" w:rsidDel="00000000" w:rsidP="00000000" w:rsidRDefault="00000000" w:rsidRPr="00000000" w14:paraId="0000002C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Schedule, organize, and facilitate project team meetings and external meetings with Medicaid and Marketplace health plan partners.</w:t>
      </w:r>
    </w:p>
    <w:p w:rsidR="00000000" w:rsidDel="00000000" w:rsidP="00000000" w:rsidRDefault="00000000" w:rsidRPr="00000000" w14:paraId="0000002D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Prevention Research Center, Washington University in St Louis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 Louis, MO</w:t>
      </w:r>
    </w:p>
    <w:p w:rsidR="00000000" w:rsidDel="00000000" w:rsidP="00000000" w:rsidRDefault="00000000" w:rsidRPr="00000000" w14:paraId="0000002E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Research Assistant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August 2019 – May 2020</w:t>
      </w:r>
    </w:p>
    <w:p w:rsidR="00000000" w:rsidDel="00000000" w:rsidP="00000000" w:rsidRDefault="00000000" w:rsidRPr="00000000" w14:paraId="0000002F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Drafted research protocol and cognitive response testing interview guide.</w:t>
      </w:r>
    </w:p>
    <w:p w:rsidR="00000000" w:rsidDel="00000000" w:rsidP="00000000" w:rsidRDefault="00000000" w:rsidRPr="00000000" w14:paraId="00000030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Developed codebooks for qualitative interviews and quantitative survey.</w:t>
      </w:r>
    </w:p>
    <w:p w:rsidR="00000000" w:rsidDel="00000000" w:rsidP="00000000" w:rsidRDefault="00000000" w:rsidRPr="00000000" w14:paraId="00000031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Conducted phone interviews with early childhood practitioners across the U.S.</w:t>
      </w:r>
    </w:p>
    <w:p w:rsidR="00000000" w:rsidDel="00000000" w:rsidP="00000000" w:rsidRDefault="00000000" w:rsidRPr="00000000" w14:paraId="00000032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Urban Indian Health Institute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Seattle, WA</w:t>
      </w:r>
    </w:p>
    <w:p w:rsidR="00000000" w:rsidDel="00000000" w:rsidP="00000000" w:rsidRDefault="00000000" w:rsidRPr="00000000" w14:paraId="00000034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Program Evaluation Intern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May 2019 – August 2019</w:t>
      </w:r>
    </w:p>
    <w:p w:rsidR="00000000" w:rsidDel="00000000" w:rsidP="00000000" w:rsidRDefault="00000000" w:rsidRPr="00000000" w14:paraId="00000035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Assisted with program evaluation of three projects through participant interviews and focus groups, survey development, and analysis of survey data. Wrote annotated bibliography on existing Indigenous evaluation frameworks.</w:t>
      </w:r>
    </w:p>
    <w:p w:rsidR="00000000" w:rsidDel="00000000" w:rsidP="00000000" w:rsidRDefault="00000000" w:rsidRPr="00000000" w14:paraId="00000036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Co-developed scientifically and culturally rigorous Indigenous evaluation toolkit to strengthen urban Indian public health infrastructure and build the capacity of Native American organizations. </w:t>
      </w:r>
    </w:p>
    <w:p w:rsidR="00000000" w:rsidDel="00000000" w:rsidP="00000000" w:rsidRDefault="00000000" w:rsidRPr="00000000" w14:paraId="00000037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Saokio Heritage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Blackfeet Reservation, Montana</w:t>
      </w:r>
    </w:p>
    <w:p w:rsidR="00000000" w:rsidDel="00000000" w:rsidP="00000000" w:rsidRDefault="00000000" w:rsidRPr="00000000" w14:paraId="00000039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Project Coordinator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May 2016 – March 2017</w:t>
      </w:r>
    </w:p>
    <w:p w:rsidR="00000000" w:rsidDel="00000000" w:rsidP="00000000" w:rsidRDefault="00000000" w:rsidRPr="00000000" w14:paraId="0000003A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Independently conducted qualitative interviews and focus groups on food sovereignty and Blackfeet traditional foods with community elders. Developed interview guide, codebook, supervised undergraduate interview assistant. </w:t>
      </w:r>
    </w:p>
    <w:p w:rsidR="00000000" w:rsidDel="00000000" w:rsidP="00000000" w:rsidRDefault="00000000" w:rsidRPr="00000000" w14:paraId="0000003B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Coordinated dissemination through final report, advocacy guide, youth-oriented pamphlet with research, and articles in tribal newspaper. </w:t>
      </w:r>
    </w:p>
    <w:p w:rsidR="00000000" w:rsidDel="00000000" w:rsidP="00000000" w:rsidRDefault="00000000" w:rsidRPr="00000000" w14:paraId="0000003C">
      <w:pPr>
        <w:pBdr>
          <w:bottom w:color="000000" w:space="1" w:sz="12" w:val="single"/>
        </w:pBd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Managed $22,000 First Nations Development Institute grant. Wrote and submitted progress reports to funders.</w:t>
      </w:r>
    </w:p>
    <w:p w:rsidR="00000000" w:rsidDel="00000000" w:rsidP="00000000" w:rsidRDefault="00000000" w:rsidRPr="00000000" w14:paraId="0000003D">
      <w:pPr>
        <w:pBdr>
          <w:bottom w:color="000000" w:space="1" w:sz="12" w:val="single"/>
        </w:pBd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Prison Education Project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September 2018 – July 2020</w:t>
      </w:r>
    </w:p>
    <w:p w:rsidR="00000000" w:rsidDel="00000000" w:rsidP="00000000" w:rsidRDefault="00000000" w:rsidRPr="00000000" w14:paraId="00000040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Reentry Committee Co-chair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Facilitated weekly committee meetings to develop reentry program. </w:t>
      </w:r>
    </w:p>
    <w:p w:rsidR="00000000" w:rsidDel="00000000" w:rsidP="00000000" w:rsidRDefault="00000000" w:rsidRPr="00000000" w14:paraId="00000042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Led writing and dissemination of regional reentry resource guide, including researching community resources, facilitating focus groups with formerly incarcerated people, and building relationships with local social service agencies. </w:t>
      </w:r>
    </w:p>
    <w:p w:rsidR="00000000" w:rsidDel="00000000" w:rsidP="00000000" w:rsidRDefault="00000000" w:rsidRPr="00000000" w14:paraId="00000043">
      <w:pPr>
        <w:tabs>
          <w:tab w:val="left" w:leader="none" w:pos="360"/>
          <w:tab w:val="right" w:leader="none" w:pos="108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Independently designed and implemented program evaluation utilizing surveys and focus groups with incarcerated students and on-campus stakeholders. </w:t>
      </w:r>
    </w:p>
    <w:p w:rsidR="00000000" w:rsidDel="00000000" w:rsidP="00000000" w:rsidRDefault="00000000" w:rsidRPr="00000000" w14:paraId="00000044">
      <w:pPr>
        <w:tabs>
          <w:tab w:val="left" w:leader="none" w:pos="360"/>
          <w:tab w:val="right" w:leader="none" w:pos="108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Tutored undergraduate students at Missouri Eastern Correctional Center on a weekly basis. </w:t>
      </w:r>
    </w:p>
    <w:p w:rsidR="00000000" w:rsidDel="00000000" w:rsidP="00000000" w:rsidRDefault="00000000" w:rsidRPr="00000000" w14:paraId="00000045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Metropolitan Planning Council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Chicago, IL</w:t>
      </w:r>
    </w:p>
    <w:p w:rsidR="00000000" w:rsidDel="00000000" w:rsidP="00000000" w:rsidRDefault="00000000" w:rsidRPr="00000000" w14:paraId="00000047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Executive Assistant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March 2017 – June 2018</w:t>
      </w:r>
    </w:p>
    <w:p w:rsidR="00000000" w:rsidDel="00000000" w:rsidP="00000000" w:rsidRDefault="00000000" w:rsidRPr="00000000" w14:paraId="00000048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Scheduled and coordinated meeting preparation and follow-up for the President with partners in business, local government, and philanthropy. </w:t>
      </w:r>
    </w:p>
    <w:p w:rsidR="00000000" w:rsidDel="00000000" w:rsidP="00000000" w:rsidRDefault="00000000" w:rsidRPr="00000000" w14:paraId="00000049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Coordinated agendas and preparation for Board and Executive Committee meetings.</w:t>
      </w:r>
    </w:p>
    <w:p w:rsidR="00000000" w:rsidDel="00000000" w:rsidP="00000000" w:rsidRDefault="00000000" w:rsidRPr="00000000" w14:paraId="0000004A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Researched, drafted and produced memos, correspondence and blog posts for a diverse set of audiences and partners.</w:t>
      </w:r>
    </w:p>
    <w:p w:rsidR="00000000" w:rsidDel="00000000" w:rsidP="00000000" w:rsidRDefault="00000000" w:rsidRPr="00000000" w14:paraId="0000004B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Office of Congresswoman Betty McCollum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Washington, DC</w:t>
      </w:r>
    </w:p>
    <w:p w:rsidR="00000000" w:rsidDel="00000000" w:rsidP="00000000" w:rsidRDefault="00000000" w:rsidRPr="00000000" w14:paraId="0000004D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Legislative Correspondent/Staff Assistant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July 2015 – April 2016</w:t>
      </w:r>
    </w:p>
    <w:p w:rsidR="00000000" w:rsidDel="00000000" w:rsidP="00000000" w:rsidRDefault="00000000" w:rsidRPr="00000000" w14:paraId="0000004E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Udall Foundation Native American Congressional Intern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June 2015 – July 2015</w:t>
      </w:r>
    </w:p>
    <w:p w:rsidR="00000000" w:rsidDel="00000000" w:rsidP="00000000" w:rsidRDefault="00000000" w:rsidRPr="00000000" w14:paraId="0000004F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Assisted with various research, administrative, and legislative tasks related to Native American issues, health/health care, and other topics as needed.</w:t>
      </w:r>
    </w:p>
    <w:p w:rsidR="00000000" w:rsidDel="00000000" w:rsidP="00000000" w:rsidRDefault="00000000" w:rsidRPr="00000000" w14:paraId="00000050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Reviewed and synthesized information on co-sponsorships and other legislative requests.</w:t>
      </w:r>
    </w:p>
    <w:p w:rsidR="00000000" w:rsidDel="00000000" w:rsidP="00000000" w:rsidRDefault="00000000" w:rsidRPr="00000000" w14:paraId="00000051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Drafted constituent correspondence for the Congresswoman on current legislative topics. </w:t>
      </w:r>
    </w:p>
    <w:p w:rsidR="00000000" w:rsidDel="00000000" w:rsidP="00000000" w:rsidRDefault="00000000" w:rsidRPr="00000000" w14:paraId="00000052">
      <w:pPr>
        <w:pBdr>
          <w:bottom w:color="000000" w:space="1" w:sz="12" w:val="single"/>
        </w:pBd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Met with constituents and special interest groups on behalf of the Congresswoman. </w:t>
      </w:r>
    </w:p>
    <w:p w:rsidR="00000000" w:rsidDel="00000000" w:rsidP="00000000" w:rsidRDefault="00000000" w:rsidRPr="00000000" w14:paraId="00000053">
      <w:pPr>
        <w:pBdr>
          <w:bottom w:color="000000" w:space="1" w:sz="12" w:val="single"/>
        </w:pBdr>
        <w:tabs>
          <w:tab w:val="left" w:leader="none" w:pos="36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Service and Leadership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60" w:before="60" w:line="240" w:lineRule="auto"/>
        <w:rPr>
          <w:rFonts w:ascii="Times New Roman" w:cs="Times New Roman" w:eastAsia="Times New Roman" w:hAnsi="Times New Roman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Member,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Macalester College Alumni Board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June 2021 – 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Co-founder,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STL Reentry Collective, providing mutual aid for formerly incarcerated people, July 2020 – November, 2021</w:t>
      </w:r>
    </w:p>
    <w:p w:rsidR="00000000" w:rsidDel="00000000" w:rsidP="00000000" w:rsidRDefault="00000000" w:rsidRPr="00000000" w14:paraId="00000057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Reading Committee,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Bitch Magazine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Writer’s Fellowship, 2018, 2019</w:t>
      </w:r>
    </w:p>
    <w:p w:rsidR="00000000" w:rsidDel="00000000" w:rsidP="00000000" w:rsidRDefault="00000000" w:rsidRPr="00000000" w14:paraId="00000058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Member,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Tribal Youth Health Advisory Board, National Indian Health Board, February 2017 – July 2018</w:t>
      </w:r>
    </w:p>
    <w:p w:rsidR="00000000" w:rsidDel="00000000" w:rsidP="00000000" w:rsidRDefault="00000000" w:rsidRPr="00000000" w14:paraId="00000059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Founder,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POC Online Classroom, a social justice resource website visited by average of 67,000 people annually, November 2015 – present</w:t>
      </w:r>
    </w:p>
    <w:p w:rsidR="00000000" w:rsidDel="00000000" w:rsidP="00000000" w:rsidRDefault="00000000" w:rsidRPr="00000000" w14:paraId="0000005A">
      <w:pPr>
        <w:pBdr>
          <w:bottom w:color="000000" w:space="1" w:sz="12" w:val="single"/>
        </w:pBd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Volunteer,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National Coalition of Native American Language Schools &amp; Programs, August 2015 – present</w:t>
      </w:r>
    </w:p>
    <w:p w:rsidR="00000000" w:rsidDel="00000000" w:rsidP="00000000" w:rsidRDefault="00000000" w:rsidRPr="00000000" w14:paraId="0000005B">
      <w:pPr>
        <w:pBdr>
          <w:bottom w:color="000000" w:space="1" w:sz="12" w:val="single"/>
        </w:pBd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5C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60" w:before="60" w:line="240" w:lineRule="auto"/>
        <w:rPr>
          <w:rFonts w:ascii="Times New Roman" w:cs="Times New Roman" w:eastAsia="Times New Roman" w:hAnsi="Times New Roman"/>
          <w:b w:val="1"/>
          <w:i w:val="1"/>
          <w:smallCaps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Peer-Reviewed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Acri, M., Beck, A., Chun, Y., Shannon, M., Roll, S., &amp; Grinstein-Weiss, M. (2022). Predictors of and barriers to receipt of advance premium tax credits. The American journal of managed care, 28(11), 594–599.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https://doi.org/10.37765/ajmc.2022.89262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F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60">
      <w:pP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Beck A. Ahwahsiin: Traditional Ecological Knowledge and Food Sovereignty on the Blackfeet Reservation. Blackfeet Reservation, Montana: Saokio Heritage, 2017.</w:t>
      </w:r>
    </w:p>
    <w:p w:rsidR="00000000" w:rsidDel="00000000" w:rsidP="00000000" w:rsidRDefault="00000000" w:rsidRPr="00000000" w14:paraId="00000061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Book Chapters</w:t>
      </w:r>
    </w:p>
    <w:p w:rsidR="00000000" w:rsidDel="00000000" w:rsidP="00000000" w:rsidRDefault="00000000" w:rsidRPr="00000000" w14:paraId="00000063">
      <w:pP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Beck A. “For Indigenous Artists, Health Land is Essential for Healthy People.”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Artists Remaking Medicine.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Ed. Emily F. Peters. Procedure Press. Forthcoming 2023. </w:t>
      </w:r>
    </w:p>
    <w:p w:rsidR="00000000" w:rsidDel="00000000" w:rsidP="00000000" w:rsidRDefault="00000000" w:rsidRPr="00000000" w14:paraId="00000064">
      <w:pP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Beck A and Rosalyn LaPier. “For Indigenous Peoples, Abortion is a Religious Right,”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Aftermath: Life in Post-Roe America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She Writes Press, Ed. Elizabeth Hines. October 11, 2022.</w:t>
      </w:r>
    </w:p>
    <w:p w:rsidR="00000000" w:rsidDel="00000000" w:rsidP="00000000" w:rsidRDefault="00000000" w:rsidRPr="00000000" w14:paraId="00000065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Select Popular Press</w:t>
      </w:r>
    </w:p>
    <w:p w:rsidR="00000000" w:rsidDel="00000000" w:rsidP="00000000" w:rsidRDefault="00000000" w:rsidRPr="00000000" w14:paraId="00000067">
      <w:pP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“Parole Requirements Stack the Odds Against Indigenous People,” March 3, 2022,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TalkPoverty.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“Tribal Solar Projects Provide More Than Climate Solutions,” September 16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2021,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 Yes! Magazine.  </w:t>
      </w:r>
    </w:p>
    <w:p w:rsidR="00000000" w:rsidDel="00000000" w:rsidP="00000000" w:rsidRDefault="00000000" w:rsidRPr="00000000" w14:paraId="00000069">
      <w:pP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“Community Service: Inside the Native Tribe Transforming Justice,” Issue #92, Fall/Winter 2021,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Bitch Magazine.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“The Yurok Tribe Is Using California’s Carbon Offset Program to Buy Back Its Land,” April 19, 2021.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Yes! Magazine.</w:t>
      </w:r>
    </w:p>
    <w:p w:rsidR="00000000" w:rsidDel="00000000" w:rsidP="00000000" w:rsidRDefault="00000000" w:rsidRPr="00000000" w14:paraId="0000006B">
      <w:pP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“Misrepresenting traditional knowledge during COVID-19 is dangerous,” March 23, 2020,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High Country News.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With Rosalyn LaPier</w:t>
      </w:r>
    </w:p>
    <w:p w:rsidR="00000000" w:rsidDel="00000000" w:rsidP="00000000" w:rsidRDefault="00000000" w:rsidRPr="00000000" w14:paraId="0000006C">
      <w:pP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“Medicaid enrollment programs offer hope for formerly incarcerated individuals and savings for states,” February 20, 2020,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Health Affairs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Blog.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“To Help Australia, Look to Aboriginal Fire Management,” January 13, 2020,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Yes! Magazine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E">
      <w:pP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“How One Tribe Is Fighting for Their Food Culture in the Face of Climate Change,” February 27, 2019,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TalkPoverty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F">
      <w:pP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“Racism and Apathy along the ‘Highway of Tears’,” November 27, 2019,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Bitch Media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online.</w:t>
      </w:r>
    </w:p>
    <w:p w:rsidR="00000000" w:rsidDel="00000000" w:rsidP="00000000" w:rsidRDefault="00000000" w:rsidRPr="00000000" w14:paraId="00000070">
      <w:pP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“Should fossil fuel companies be held accountable for MMIW?”  October 4, 2019,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Yes! Magazine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1">
      <w:pP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“Truth as healing: How one state is confronting Native American child removal,” Winter 2019 issue,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Yes! Magazine.</w:t>
      </w:r>
    </w:p>
    <w:p w:rsidR="00000000" w:rsidDel="00000000" w:rsidP="00000000" w:rsidRDefault="00000000" w:rsidRPr="00000000" w14:paraId="00000072">
      <w:pP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“Indigenous communities have already been harmed by 'America's Harvest Box,'” February 27, 2018,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Bitch Media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online. </w:t>
      </w:r>
    </w:p>
    <w:p w:rsidR="00000000" w:rsidDel="00000000" w:rsidP="00000000" w:rsidRDefault="00000000" w:rsidRPr="00000000" w14:paraId="00000073">
      <w:pP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“Missing, Murdered, But Never Forgotten: How Indigenous activists are creating decolonial systems of justice to heal from violence,” Issue #80, Fall 2018,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Bitch Magazine.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bottom w:color="000000" w:space="1" w:sz="12" w:val="single"/>
        </w:pBd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“Unnatural Selection: How Racism Warps Scientific Truth,” Issue #76, Fall 2017,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Bitch Magazine.</w:t>
      </w:r>
    </w:p>
    <w:p w:rsidR="00000000" w:rsidDel="00000000" w:rsidP="00000000" w:rsidRDefault="00000000" w:rsidRPr="00000000" w14:paraId="00000075">
      <w:pPr>
        <w:pBdr>
          <w:bottom w:color="000000" w:space="1" w:sz="12" w:val="single"/>
        </w:pBdr>
        <w:tabs>
          <w:tab w:val="right" w:leader="none" w:pos="10800"/>
        </w:tabs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right" w:leader="none" w:pos="1080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Conference Presentations and Guest Lectures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Keynote Co-Presenter: “Teaching and Learning as Activism: A Conversation Across Generations,” Spring Conference on Teaching &amp; Learning, University of Wisconsin, April 12, 2019, Madison, WI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Co-Presenter: “Indigenous Evaluation Training,” Rocky Mountain Tribal Leaders Council, July 31 and August 1, 2019, Billings, MT.</w:t>
      </w:r>
    </w:p>
    <w:p w:rsidR="00000000" w:rsidDel="00000000" w:rsidP="00000000" w:rsidRDefault="00000000" w:rsidRPr="00000000" w14:paraId="00000079">
      <w:pPr>
        <w:tabs>
          <w:tab w:val="left" w:leader="none" w:pos="360"/>
          <w:tab w:val="right" w:leader="none" w:pos="108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Co-organizer and presenter, Blackfeet Traditional Foods Summit, July 26 and 27, 2018, Blackfeet Reservation, MT.</w:t>
      </w:r>
    </w:p>
    <w:p w:rsidR="00000000" w:rsidDel="00000000" w:rsidP="00000000" w:rsidRDefault="00000000" w:rsidRPr="00000000" w14:paraId="0000007A">
      <w:pPr>
        <w:tabs>
          <w:tab w:val="left" w:leader="none" w:pos="360"/>
          <w:tab w:val="right" w:leader="none" w:pos="108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Moderator: "Returning to Our Roots to Promote Our Health – Food Sovereignty and the 2018 Farm Bill" plenary session panel, National Tribal Public Health Summit, May 23, 2018, Prior Lake, MN.</w:t>
      </w:r>
    </w:p>
    <w:p w:rsidR="00000000" w:rsidDel="00000000" w:rsidP="00000000" w:rsidRDefault="00000000" w:rsidRPr="00000000" w14:paraId="0000007B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Presenter: "Learning from our Elders" panel, National Food Sovereignty Conference, October, 5 2017, Green Bay, WI.</w:t>
      </w:r>
    </w:p>
    <w:p w:rsidR="00000000" w:rsidDel="00000000" w:rsidP="00000000" w:rsidRDefault="00000000" w:rsidRPr="00000000" w14:paraId="0000007C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Presenter: "Environmental Health/Traditional Ecological Knowledge" panel, National Native Health Research Training Conference, September 19, 2017, Denver, CO.</w:t>
      </w:r>
    </w:p>
    <w:p w:rsidR="00000000" w:rsidDel="00000000" w:rsidP="00000000" w:rsidRDefault="00000000" w:rsidRPr="00000000" w14:paraId="0000007D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Guest Lecture: “Indigenizing Research,” Race, Indigeneity, and Gender undergraduate course, St Olaf College. September 27, 2022, in person. </w:t>
      </w:r>
    </w:p>
    <w:p w:rsidR="00000000" w:rsidDel="00000000" w:rsidP="00000000" w:rsidRDefault="00000000" w:rsidRPr="00000000" w14:paraId="0000007E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Guest Lecture: “Getting the Story Right: Researching and Writing Communities and Knowledge,” Introduction to Cultural Anthropology undergraduate course, Duke University. March 24, 2022, virtual. </w:t>
      </w:r>
    </w:p>
    <w:p w:rsidR="00000000" w:rsidDel="00000000" w:rsidP="00000000" w:rsidRDefault="00000000" w:rsidRPr="00000000" w14:paraId="0000007F">
      <w:pPr>
        <w:pBdr>
          <w:bottom w:color="000000" w:space="1" w:sz="12" w:val="single"/>
        </w:pBd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Guest Lecture: “Getting the Story Right: Writing About Indigenous Communities and Knowledge,” Traditional Ecological of Indigenous Peoples undergraduate course, University of Montana. November 30, 2021, virtual. </w:t>
      </w:r>
    </w:p>
    <w:p w:rsidR="00000000" w:rsidDel="00000000" w:rsidP="00000000" w:rsidRDefault="00000000" w:rsidRPr="00000000" w14:paraId="00000080">
      <w:pPr>
        <w:pBdr>
          <w:bottom w:color="000000" w:space="1" w:sz="12" w:val="single"/>
        </w:pBd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Media Interviews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  <w:rtl w:val="0"/>
        </w:rPr>
        <w:t xml:space="preserve"> Mentions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Cavallaro, M. “Abortion is Sacred: Native perspectives on the overturning of Roe vs. Wade,”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El Telecote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September 22, 2022. </w:t>
      </w:r>
    </w:p>
    <w:p w:rsidR="00000000" w:rsidDel="00000000" w:rsidP="00000000" w:rsidRDefault="00000000" w:rsidRPr="00000000" w14:paraId="00000083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Fourkiller A. “Voices of Rebirth: A Reading List on Being Indigenous in America,”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Long Reads.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August 23, 2022. </w:t>
      </w:r>
    </w:p>
    <w:p w:rsidR="00000000" w:rsidDel="00000000" w:rsidP="00000000" w:rsidRDefault="00000000" w:rsidRPr="00000000" w14:paraId="00000084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“Decolonizing Public Health,”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Decolonize Yourself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podcast. March 16, 2022.</w:t>
      </w:r>
    </w:p>
    <w:p w:rsidR="00000000" w:rsidDel="00000000" w:rsidP="00000000" w:rsidRDefault="00000000" w:rsidRPr="00000000" w14:paraId="00000085">
      <w:pPr>
        <w:tabs>
          <w:tab w:val="left" w:leader="none" w:pos="360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“Mutual Aid,”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The Narrative Podcast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December 28, 2020.</w:t>
      </w:r>
    </w:p>
    <w:p w:rsidR="00000000" w:rsidDel="00000000" w:rsidP="00000000" w:rsidRDefault="00000000" w:rsidRPr="00000000" w14:paraId="00000086">
      <w:pPr>
        <w:tabs>
          <w:tab w:val="left" w:leader="none" w:pos="360"/>
          <w:tab w:val="right" w:leader="none" w:pos="1080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Drake K. “Coronavirus Pandemic Complicates How People Adjust To Life After Prison.”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St. Louis Public Radio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November 9, 2020.  </w:t>
      </w:r>
    </w:p>
    <w:p w:rsidR="00000000" w:rsidDel="00000000" w:rsidP="00000000" w:rsidRDefault="00000000" w:rsidRPr="00000000" w14:paraId="00000087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Phelan E. “WU students and staff create mutual aid fund for formerly incarcerated people.”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Student Life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September 18, 2020.</w:t>
      </w:r>
    </w:p>
    <w:p w:rsidR="00000000" w:rsidDel="00000000" w:rsidP="00000000" w:rsidRDefault="00000000" w:rsidRPr="00000000" w14:paraId="00000088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Taylor R. “The Violence Against Women Act (VAWA) Expires September 30, Leaving Indigenous Women Especially Valuable.”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Teen Vogue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September 18, 2018.</w:t>
      </w:r>
    </w:p>
    <w:p w:rsidR="00000000" w:rsidDel="00000000" w:rsidP="00000000" w:rsidRDefault="00000000" w:rsidRPr="00000000" w14:paraId="00000089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Ware JW. “Blackfeet Researcher Leads Her Tribe Back to Traditional Foods.”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Yes! Magazine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June 6, 2017.</w:t>
      </w:r>
    </w:p>
    <w:p w:rsidR="00000000" w:rsidDel="00000000" w:rsidP="00000000" w:rsidRDefault="00000000" w:rsidRPr="00000000" w14:paraId="0000008A">
      <w:pPr>
        <w:tabs>
          <w:tab w:val="left" w:leader="none" w:pos="360"/>
        </w:tabs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</w:t>
        <w:tab/>
        <w:t xml:space="preserve">Associated Press. “Victoria’s Secret apologizes for use of headdress.” November 13, 2012. </w:t>
        <w:tab/>
      </w:r>
    </w:p>
    <w:sectPr>
      <w:headerReference r:id="rId8" w:type="default"/>
      <w:footerReference r:id="rId9" w:type="default"/>
      <w:footerReference r:id="rId10" w:type="even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tabs>
        <w:tab w:val="left" w:leader="none" w:pos="360"/>
      </w:tabs>
      <w:spacing w:after="0" w:line="240" w:lineRule="auto"/>
      <w:ind w:left="360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F66D95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C631E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B356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3564"/>
  </w:style>
  <w:style w:type="paragraph" w:styleId="Footer">
    <w:name w:val="footer"/>
    <w:basedOn w:val="Normal"/>
    <w:link w:val="FooterChar"/>
    <w:uiPriority w:val="99"/>
    <w:unhideWhenUsed w:val="1"/>
    <w:rsid w:val="002B356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356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F0D3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F0D39"/>
    <w:rPr>
      <w:rFonts w:ascii="Segoe UI" w:cs="Segoe UI" w:hAnsi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F66D95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8048DF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9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94E3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9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94E32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94E32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B01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017F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i.org/10.37765/ajmc.2022.89262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Sd8gQYUHAtxVfZ/dvHSJqqPb3Q==">CgMxLjA4AHIhMThUY2trcUR0c3N0bUVLZ1Zmczk4dHR2WEVGOEpHY1V2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2021-02-25T02:32:00Z</dcterms:created>
  <dc:creator>Olson, Beth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0x010100FB6D97BCABC9494B9C97D0E0CB0F2160005F44563DDCF3914C93D6B5129D5E0D59</vt:lpwstr>
  </property>
  <property fmtid="{D5CDD505-2E9C-101B-9397-08002B2CF9AE}" pid="3" name="HKSDocumentType">
    <vt:lpwstr/>
  </property>
</Properties>
</file>